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267A" w14:textId="431E204D" w:rsidR="009451A8" w:rsidRDefault="009451A8" w:rsidP="009451A8">
      <w:pPr>
        <w:jc w:val="center"/>
        <w:rPr>
          <w:rFonts w:cstheme="minorHAnsi"/>
        </w:rPr>
      </w:pPr>
      <w:r>
        <w:rPr>
          <w:rFonts w:cstheme="minorHAnsi"/>
          <w:noProof/>
        </w:rPr>
        <w:drawing>
          <wp:inline distT="0" distB="0" distL="0" distR="0" wp14:anchorId="75CA11D2" wp14:editId="434B4473">
            <wp:extent cx="2438400" cy="1481328"/>
            <wp:effectExtent l="0" t="0" r="0" b="508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8400" cy="1481328"/>
                    </a:xfrm>
                    <a:prstGeom prst="rect">
                      <a:avLst/>
                    </a:prstGeom>
                  </pic:spPr>
                </pic:pic>
              </a:graphicData>
            </a:graphic>
          </wp:inline>
        </w:drawing>
      </w:r>
    </w:p>
    <w:p w14:paraId="52C2CA96" w14:textId="17FBA020" w:rsidR="00A22948" w:rsidRPr="009451A8" w:rsidRDefault="009451A8" w:rsidP="009451A8">
      <w:pPr>
        <w:jc w:val="center"/>
        <w:rPr>
          <w:rFonts w:cstheme="minorHAnsi"/>
          <w:b/>
          <w:bCs/>
          <w:sz w:val="28"/>
          <w:szCs w:val="28"/>
        </w:rPr>
      </w:pPr>
      <w:r w:rsidRPr="00505C63">
        <w:rPr>
          <w:rFonts w:cstheme="minorHAnsi"/>
          <w:b/>
          <w:bCs/>
          <w:sz w:val="28"/>
          <w:szCs w:val="28"/>
          <w:highlight w:val="lightGray"/>
        </w:rPr>
        <w:t>Henry Johnson Charter School Draft ARP Spending plan</w:t>
      </w:r>
    </w:p>
    <w:tbl>
      <w:tblPr>
        <w:tblStyle w:val="TableGrid"/>
        <w:tblW w:w="0" w:type="auto"/>
        <w:tblLook w:val="04A0" w:firstRow="1" w:lastRow="0" w:firstColumn="1" w:lastColumn="0" w:noHBand="0" w:noVBand="1"/>
      </w:tblPr>
      <w:tblGrid>
        <w:gridCol w:w="2202"/>
        <w:gridCol w:w="2178"/>
        <w:gridCol w:w="2895"/>
        <w:gridCol w:w="2301"/>
      </w:tblGrid>
      <w:tr w:rsidR="00A22948" w:rsidRPr="0060015E" w14:paraId="0FA7B400" w14:textId="77777777" w:rsidTr="00A22948">
        <w:tc>
          <w:tcPr>
            <w:tcW w:w="2394" w:type="dxa"/>
          </w:tcPr>
          <w:p w14:paraId="295BED05" w14:textId="77777777" w:rsidR="00A22948" w:rsidRPr="0060015E" w:rsidRDefault="00A22948" w:rsidP="00A22948">
            <w:pPr>
              <w:rPr>
                <w:rFonts w:cstheme="minorHAnsi"/>
              </w:rPr>
            </w:pPr>
          </w:p>
        </w:tc>
        <w:tc>
          <w:tcPr>
            <w:tcW w:w="2394" w:type="dxa"/>
          </w:tcPr>
          <w:p w14:paraId="46A0AAF0" w14:textId="03FDF6EA" w:rsidR="00A22948" w:rsidRPr="0060015E" w:rsidRDefault="00A22948" w:rsidP="00A22948">
            <w:pPr>
              <w:rPr>
                <w:rFonts w:cstheme="minorHAnsi"/>
              </w:rPr>
            </w:pPr>
            <w:r w:rsidRPr="0060015E">
              <w:rPr>
                <w:rFonts w:cstheme="minorHAnsi"/>
              </w:rPr>
              <w:t>Name</w:t>
            </w:r>
          </w:p>
        </w:tc>
        <w:tc>
          <w:tcPr>
            <w:tcW w:w="2394" w:type="dxa"/>
          </w:tcPr>
          <w:p w14:paraId="1CCA9607" w14:textId="05E2FF6C" w:rsidR="00A22948" w:rsidRPr="0060015E" w:rsidRDefault="00A22948" w:rsidP="00A22948">
            <w:pPr>
              <w:rPr>
                <w:rFonts w:cstheme="minorHAnsi"/>
              </w:rPr>
            </w:pPr>
            <w:r w:rsidRPr="0060015E">
              <w:rPr>
                <w:rFonts w:cstheme="minorHAnsi"/>
              </w:rPr>
              <w:t>Email Address</w:t>
            </w:r>
          </w:p>
        </w:tc>
        <w:tc>
          <w:tcPr>
            <w:tcW w:w="2394" w:type="dxa"/>
          </w:tcPr>
          <w:p w14:paraId="22EA400B" w14:textId="5164CB3D" w:rsidR="00A22948" w:rsidRPr="0060015E" w:rsidRDefault="00A22948" w:rsidP="00A22948">
            <w:pPr>
              <w:rPr>
                <w:rFonts w:cstheme="minorHAnsi"/>
              </w:rPr>
            </w:pPr>
            <w:r w:rsidRPr="0060015E">
              <w:rPr>
                <w:rFonts w:cstheme="minorHAnsi"/>
              </w:rPr>
              <w:t>Date of Final Review/Approval</w:t>
            </w:r>
          </w:p>
        </w:tc>
      </w:tr>
      <w:tr w:rsidR="00A22948" w:rsidRPr="0060015E" w14:paraId="16E06AE8" w14:textId="77777777" w:rsidTr="00A22948">
        <w:tc>
          <w:tcPr>
            <w:tcW w:w="2394" w:type="dxa"/>
          </w:tcPr>
          <w:p w14:paraId="2FB11AD9" w14:textId="04DBCAE1" w:rsidR="00A22948" w:rsidRPr="0060015E" w:rsidRDefault="00A22948" w:rsidP="00A22948">
            <w:pPr>
              <w:rPr>
                <w:rFonts w:cstheme="minorHAnsi"/>
              </w:rPr>
            </w:pPr>
            <w:r w:rsidRPr="0060015E">
              <w:rPr>
                <w:rFonts w:cstheme="minorHAnsi"/>
              </w:rPr>
              <w:t>HJCS Business Official</w:t>
            </w:r>
          </w:p>
        </w:tc>
        <w:tc>
          <w:tcPr>
            <w:tcW w:w="2394" w:type="dxa"/>
          </w:tcPr>
          <w:p w14:paraId="385FCF2C" w14:textId="0334EFB2" w:rsidR="00A22948" w:rsidRPr="0060015E" w:rsidRDefault="00A22948" w:rsidP="00A22948">
            <w:pPr>
              <w:rPr>
                <w:rFonts w:cstheme="minorHAnsi"/>
              </w:rPr>
            </w:pPr>
            <w:r w:rsidRPr="0060015E">
              <w:rPr>
                <w:rFonts w:cstheme="minorHAnsi"/>
              </w:rPr>
              <w:t>Jessica Hudson</w:t>
            </w:r>
          </w:p>
        </w:tc>
        <w:tc>
          <w:tcPr>
            <w:tcW w:w="2394" w:type="dxa"/>
          </w:tcPr>
          <w:p w14:paraId="4E9BAABE" w14:textId="293A2659" w:rsidR="00A22948" w:rsidRPr="0060015E" w:rsidRDefault="00315976" w:rsidP="00A22948">
            <w:pPr>
              <w:rPr>
                <w:rFonts w:cstheme="minorHAnsi"/>
              </w:rPr>
            </w:pPr>
            <w:hyperlink r:id="rId6" w:history="1">
              <w:r w:rsidR="00A22948" w:rsidRPr="0060015E">
                <w:rPr>
                  <w:rStyle w:val="Hyperlink"/>
                  <w:rFonts w:cstheme="minorHAnsi"/>
                </w:rPr>
                <w:t>jhudson@henryjohnsoncs.org</w:t>
              </w:r>
            </w:hyperlink>
          </w:p>
        </w:tc>
        <w:tc>
          <w:tcPr>
            <w:tcW w:w="2394" w:type="dxa"/>
          </w:tcPr>
          <w:p w14:paraId="44F21A1C" w14:textId="77777777" w:rsidR="00A22948" w:rsidRPr="0060015E" w:rsidRDefault="00A22948" w:rsidP="00A22948">
            <w:pPr>
              <w:rPr>
                <w:rFonts w:cstheme="minorHAnsi"/>
              </w:rPr>
            </w:pPr>
          </w:p>
        </w:tc>
      </w:tr>
      <w:tr w:rsidR="00A22948" w:rsidRPr="0060015E" w14:paraId="32E82CA4" w14:textId="77777777" w:rsidTr="00A22948">
        <w:tc>
          <w:tcPr>
            <w:tcW w:w="2394" w:type="dxa"/>
          </w:tcPr>
          <w:p w14:paraId="3A720BBE" w14:textId="4B404FA9" w:rsidR="00A22948" w:rsidRPr="0060015E" w:rsidRDefault="00A22948" w:rsidP="00A22948">
            <w:pPr>
              <w:rPr>
                <w:rFonts w:cstheme="minorHAnsi"/>
              </w:rPr>
            </w:pPr>
            <w:r w:rsidRPr="0060015E">
              <w:rPr>
                <w:rFonts w:cstheme="minorHAnsi"/>
              </w:rPr>
              <w:t>HJCS Board President</w:t>
            </w:r>
          </w:p>
        </w:tc>
        <w:tc>
          <w:tcPr>
            <w:tcW w:w="2394" w:type="dxa"/>
          </w:tcPr>
          <w:p w14:paraId="44393A1C" w14:textId="160E77C4" w:rsidR="00A22948" w:rsidRPr="0060015E" w:rsidRDefault="00A22948" w:rsidP="00A22948">
            <w:pPr>
              <w:rPr>
                <w:rFonts w:cstheme="minorHAnsi"/>
              </w:rPr>
            </w:pPr>
            <w:r w:rsidRPr="0060015E">
              <w:rPr>
                <w:rFonts w:cstheme="minorHAnsi"/>
              </w:rPr>
              <w:t>Saleem Cheeks</w:t>
            </w:r>
          </w:p>
        </w:tc>
        <w:tc>
          <w:tcPr>
            <w:tcW w:w="2394" w:type="dxa"/>
          </w:tcPr>
          <w:p w14:paraId="627725F4" w14:textId="673C629D" w:rsidR="00A22948" w:rsidRPr="0060015E" w:rsidRDefault="00315976" w:rsidP="00A22948">
            <w:pPr>
              <w:rPr>
                <w:rFonts w:cstheme="minorHAnsi"/>
              </w:rPr>
            </w:pPr>
            <w:hyperlink r:id="rId7" w:history="1">
              <w:r w:rsidR="00A22948" w:rsidRPr="0060015E">
                <w:rPr>
                  <w:rStyle w:val="Hyperlink"/>
                  <w:rFonts w:cstheme="minorHAnsi"/>
                </w:rPr>
                <w:t>scheeks@gmail.com</w:t>
              </w:r>
            </w:hyperlink>
            <w:r w:rsidR="00A22948" w:rsidRPr="0060015E">
              <w:rPr>
                <w:rFonts w:cstheme="minorHAnsi"/>
              </w:rPr>
              <w:t xml:space="preserve"> </w:t>
            </w:r>
          </w:p>
        </w:tc>
        <w:tc>
          <w:tcPr>
            <w:tcW w:w="2394" w:type="dxa"/>
          </w:tcPr>
          <w:p w14:paraId="0FF7DD0E" w14:textId="77777777" w:rsidR="00A22948" w:rsidRPr="0060015E" w:rsidRDefault="00A22948" w:rsidP="00A22948">
            <w:pPr>
              <w:rPr>
                <w:rFonts w:cstheme="minorHAnsi"/>
              </w:rPr>
            </w:pPr>
          </w:p>
        </w:tc>
      </w:tr>
    </w:tbl>
    <w:p w14:paraId="08903A3E" w14:textId="78DD1FD4" w:rsidR="00A22948" w:rsidRPr="0060015E" w:rsidRDefault="00A22948" w:rsidP="00A22948">
      <w:pPr>
        <w:rPr>
          <w:rFonts w:cstheme="minorHAnsi"/>
        </w:rPr>
      </w:pPr>
    </w:p>
    <w:p w14:paraId="56DD2573" w14:textId="7235562A" w:rsidR="00A22948" w:rsidRPr="0060015E" w:rsidRDefault="00A22948" w:rsidP="00A22948">
      <w:pPr>
        <w:rPr>
          <w:rFonts w:cstheme="minorHAnsi"/>
        </w:rPr>
      </w:pPr>
      <w:r w:rsidRPr="0060015E">
        <w:rPr>
          <w:rFonts w:cstheme="minorHAnsi"/>
        </w:rPr>
        <w:t>HJCS meaningfully engaged a diverse and representative set of the applicable stakeholders in developing a Plan to use ARP-ESSER funds and implementing that Plan via several in person meetings and by posting the draft plan publicly and taking comments.</w:t>
      </w:r>
    </w:p>
    <w:p w14:paraId="7CF29F44" w14:textId="4507AEA4" w:rsidR="00A22948" w:rsidRPr="0060015E" w:rsidRDefault="00A22948" w:rsidP="00A22948">
      <w:pPr>
        <w:rPr>
          <w:rFonts w:cstheme="minorHAnsi"/>
        </w:rPr>
      </w:pPr>
      <w:r w:rsidRPr="0060015E">
        <w:rPr>
          <w:rFonts w:cstheme="minorHAnsi"/>
        </w:rPr>
        <w:t xml:space="preserve">HJCS will provide public access to the Plan to use ARP-ESSER funds </w:t>
      </w:r>
      <w:r w:rsidR="00E72AAA">
        <w:rPr>
          <w:rFonts w:cstheme="minorHAnsi"/>
        </w:rPr>
        <w:t xml:space="preserve">via the world wide web. The plan </w:t>
      </w:r>
      <w:r w:rsidRPr="0060015E">
        <w:rPr>
          <w:rFonts w:cstheme="minorHAnsi"/>
        </w:rPr>
        <w:t xml:space="preserve">will be posted at </w:t>
      </w:r>
      <w:hyperlink r:id="rId8" w:history="1">
        <w:r w:rsidRPr="0060015E">
          <w:rPr>
            <w:rStyle w:val="Hyperlink"/>
            <w:rFonts w:cstheme="minorHAnsi"/>
          </w:rPr>
          <w:t>www.henryjohnsoncs.org/resources</w:t>
        </w:r>
      </w:hyperlink>
      <w:r w:rsidRPr="0060015E">
        <w:rPr>
          <w:rFonts w:cstheme="minorHAnsi"/>
        </w:rPr>
        <w:t>.</w:t>
      </w:r>
    </w:p>
    <w:p w14:paraId="59653F45" w14:textId="40E8D607" w:rsidR="00A22948" w:rsidRPr="0060015E" w:rsidRDefault="00BD0AC0" w:rsidP="00A22948">
      <w:pPr>
        <w:rPr>
          <w:rFonts w:cstheme="minorHAnsi"/>
        </w:rPr>
      </w:pPr>
      <w:r>
        <w:rPr>
          <w:rFonts w:cstheme="minorHAnsi"/>
        </w:rPr>
        <w:t>F</w:t>
      </w:r>
      <w:r w:rsidR="00A22948" w:rsidRPr="0060015E">
        <w:rPr>
          <w:rFonts w:cstheme="minorHAnsi"/>
        </w:rPr>
        <w:t xml:space="preserve">unds will be used to implement prevention and mitigation strategies that </w:t>
      </w:r>
      <w:r w:rsidR="00E8423E" w:rsidRPr="0060015E">
        <w:rPr>
          <w:rFonts w:cstheme="minorHAnsi"/>
        </w:rPr>
        <w:t>are, to</w:t>
      </w:r>
      <w:r w:rsidR="00A22948" w:rsidRPr="0060015E">
        <w:rPr>
          <w:rFonts w:cstheme="minorHAnsi"/>
        </w:rPr>
        <w:t xml:space="preserve"> the greatest extent practicable, consistent with the most recent CDC guidance on reopening school, in order to continuously and safely open and operate schools for in-person learning.</w:t>
      </w:r>
    </w:p>
    <w:p w14:paraId="544D61FF" w14:textId="1FE7F640" w:rsidR="00A22948" w:rsidRPr="0060015E" w:rsidRDefault="0041184B" w:rsidP="00A22948">
      <w:pPr>
        <w:rPr>
          <w:rFonts w:cstheme="minorHAnsi"/>
        </w:rPr>
      </w:pPr>
      <w:r w:rsidRPr="0060015E">
        <w:rPr>
          <w:rFonts w:cstheme="minorHAnsi"/>
        </w:rPr>
        <w:t xml:space="preserve">HJCS plans to use a combination of data including attendance, internally developed assessments, national norm referenced assessments, and SEL surveys </w:t>
      </w:r>
      <w:r w:rsidR="00A22948" w:rsidRPr="0060015E">
        <w:rPr>
          <w:rFonts w:cstheme="minorHAnsi"/>
        </w:rPr>
        <w:t>to identify student needs and monitor student progress as a result of planned interventions and supports. (This relates to 5.)</w:t>
      </w:r>
    </w:p>
    <w:p w14:paraId="506F17B6" w14:textId="54CB956A" w:rsidR="00A22948" w:rsidRPr="0060015E" w:rsidRDefault="0041184B" w:rsidP="00A22948">
      <w:pPr>
        <w:rPr>
          <w:rFonts w:cstheme="minorHAnsi"/>
        </w:rPr>
      </w:pPr>
      <w:r w:rsidRPr="0060015E">
        <w:rPr>
          <w:rFonts w:cstheme="minorHAnsi"/>
        </w:rPr>
        <w:t>HJCS</w:t>
      </w:r>
      <w:r w:rsidR="00A22948" w:rsidRPr="0060015E">
        <w:rPr>
          <w:rFonts w:cstheme="minorHAnsi"/>
        </w:rPr>
        <w:t xml:space="preserve"> will use the funds it reserves for the required minimum reserve of 20% of ARP funds to address the academic impact of lost instructional time through the implementation of evidence-based interventions, such as summer learning or summer enrichment, extended day, comprehensive after-school programs, or </w:t>
      </w:r>
      <w:r w:rsidRPr="0060015E">
        <w:rPr>
          <w:rFonts w:cstheme="minorHAnsi"/>
        </w:rPr>
        <w:t xml:space="preserve">an </w:t>
      </w:r>
      <w:r w:rsidR="00A22948" w:rsidRPr="0060015E">
        <w:rPr>
          <w:rFonts w:cstheme="minorHAnsi"/>
        </w:rPr>
        <w:t>extend</w:t>
      </w:r>
      <w:r w:rsidRPr="0060015E">
        <w:rPr>
          <w:rFonts w:cstheme="minorHAnsi"/>
        </w:rPr>
        <w:t>ed</w:t>
      </w:r>
      <w:r w:rsidR="00A22948" w:rsidRPr="0060015E">
        <w:rPr>
          <w:rFonts w:cstheme="minorHAnsi"/>
        </w:rPr>
        <w:t xml:space="preserve"> school year.</w:t>
      </w:r>
      <w:r w:rsidR="00A53EC4" w:rsidRPr="0060015E">
        <w:rPr>
          <w:rFonts w:cstheme="minorHAnsi"/>
        </w:rPr>
        <w:t xml:space="preserve"> This includes the recruitment and hiring of additional staff to provide instruction.</w:t>
      </w:r>
    </w:p>
    <w:p w14:paraId="50ED916F" w14:textId="5E6FB0CC" w:rsidR="00A22948" w:rsidRPr="0060015E" w:rsidRDefault="0041184B" w:rsidP="00A22948">
      <w:pPr>
        <w:rPr>
          <w:rFonts w:cstheme="minorHAnsi"/>
        </w:rPr>
      </w:pPr>
      <w:r w:rsidRPr="0060015E">
        <w:rPr>
          <w:rFonts w:cstheme="minorHAnsi"/>
        </w:rPr>
        <w:t>HJCS</w:t>
      </w:r>
      <w:r w:rsidR="00A22948" w:rsidRPr="0060015E">
        <w:rPr>
          <w:rFonts w:cstheme="minorHAnsi"/>
        </w:rPr>
        <w:t xml:space="preserve"> will spend its remaining ARP-ESSER funds consistent with the allowable uses of funds</w:t>
      </w:r>
      <w:r w:rsidRPr="0060015E">
        <w:rPr>
          <w:rFonts w:cstheme="minorHAnsi"/>
        </w:rPr>
        <w:t xml:space="preserve"> to provide </w:t>
      </w:r>
      <w:r w:rsidR="00950D29" w:rsidRPr="0060015E">
        <w:rPr>
          <w:rFonts w:cstheme="minorHAnsi"/>
        </w:rPr>
        <w:t xml:space="preserve">improved air filtration, </w:t>
      </w:r>
      <w:r w:rsidRPr="0060015E">
        <w:rPr>
          <w:rFonts w:cstheme="minorHAnsi"/>
        </w:rPr>
        <w:t>transportation per the CDC guidelines, PP</w:t>
      </w:r>
      <w:r w:rsidR="00315976">
        <w:rPr>
          <w:rFonts w:cstheme="minorHAnsi"/>
        </w:rPr>
        <w:t>E</w:t>
      </w:r>
      <w:r w:rsidRPr="0060015E">
        <w:rPr>
          <w:rFonts w:cstheme="minorHAnsi"/>
        </w:rPr>
        <w:t xml:space="preserve"> for students and staff, </w:t>
      </w:r>
      <w:r w:rsidR="00AF136E" w:rsidRPr="0060015E">
        <w:rPr>
          <w:rFonts w:cstheme="minorHAnsi"/>
        </w:rPr>
        <w:t>SEL curriculum and training</w:t>
      </w:r>
      <w:r w:rsidR="00950D29" w:rsidRPr="0060015E">
        <w:rPr>
          <w:rFonts w:cstheme="minorHAnsi"/>
        </w:rPr>
        <w:t xml:space="preserve">, </w:t>
      </w:r>
      <w:r w:rsidRPr="0060015E">
        <w:rPr>
          <w:rFonts w:cstheme="minorHAnsi"/>
        </w:rPr>
        <w:t xml:space="preserve">and technology to better provide remote instruction in the event that </w:t>
      </w:r>
      <w:r w:rsidR="00A857C7">
        <w:rPr>
          <w:rFonts w:cstheme="minorHAnsi"/>
        </w:rPr>
        <w:t xml:space="preserve">again </w:t>
      </w:r>
      <w:r w:rsidRPr="0060015E">
        <w:rPr>
          <w:rFonts w:cstheme="minorHAnsi"/>
        </w:rPr>
        <w:t>becomes necessary.</w:t>
      </w:r>
    </w:p>
    <w:p w14:paraId="561AF7CF" w14:textId="32B68AEF" w:rsidR="00A22948" w:rsidRPr="0060015E" w:rsidRDefault="0041184B" w:rsidP="00A22948">
      <w:pPr>
        <w:rPr>
          <w:rFonts w:cstheme="minorHAnsi"/>
        </w:rPr>
      </w:pPr>
      <w:r w:rsidRPr="0060015E">
        <w:rPr>
          <w:rFonts w:cstheme="minorHAnsi"/>
        </w:rPr>
        <w:t>HJCS</w:t>
      </w:r>
      <w:r w:rsidR="00A22948" w:rsidRPr="0060015E">
        <w:rPr>
          <w:rFonts w:cstheme="minorHAnsi"/>
        </w:rPr>
        <w:t xml:space="preserve"> will ensure that the interventions it implements, including the required reserve of 20% to address the academic impact of lost instructional time, will respond to the academic, social, emotional, and </w:t>
      </w:r>
      <w:r w:rsidR="00A22948" w:rsidRPr="0060015E">
        <w:rPr>
          <w:rFonts w:cstheme="minorHAnsi"/>
        </w:rPr>
        <w:lastRenderedPageBreak/>
        <w:t>mental health needs of all students, particularly those students disproportionately impacted by the COVID-19 pandemic, and including students from low-income families, students of color, English learners, children with disabilities, students experiencing homelessness, children in foster care, and migratory students.</w:t>
      </w:r>
    </w:p>
    <w:p w14:paraId="6B435358" w14:textId="77777777" w:rsidR="009D1A3D" w:rsidRPr="009D1A3D" w:rsidRDefault="009D1A3D" w:rsidP="009D1A3D">
      <w:pPr>
        <w:shd w:val="clear" w:color="auto" w:fill="FFFFFF"/>
        <w:spacing w:after="0" w:line="240" w:lineRule="auto"/>
        <w:rPr>
          <w:rFonts w:eastAsia="Times New Roman" w:cstheme="minorHAnsi"/>
          <w:color w:val="222222"/>
        </w:rPr>
      </w:pPr>
    </w:p>
    <w:p w14:paraId="10E15A65" w14:textId="77777777" w:rsidR="009D1A3D" w:rsidRPr="009D1A3D" w:rsidRDefault="009D1A3D" w:rsidP="009D1A3D">
      <w:pPr>
        <w:shd w:val="clear" w:color="auto" w:fill="FFFFFF"/>
        <w:spacing w:after="0" w:line="240" w:lineRule="auto"/>
        <w:rPr>
          <w:rFonts w:eastAsia="Times New Roman" w:cstheme="minorHAnsi"/>
          <w:color w:val="222222"/>
        </w:rPr>
      </w:pPr>
      <w:r w:rsidRPr="009D1A3D">
        <w:rPr>
          <w:rFonts w:eastAsia="Times New Roman" w:cstheme="minorHAnsi"/>
          <w:color w:val="222222"/>
        </w:rPr>
        <w:t>NYSED will permit previously developed LEA re-opening plans to satisfy the ARP statutory requirement for the safe return to in-person instruction and</w:t>
      </w:r>
      <w:r w:rsidRPr="009D1A3D">
        <w:rPr>
          <w:rFonts w:eastAsia="Times New Roman" w:cstheme="minorHAnsi"/>
          <w:color w:val="222222"/>
          <w:spacing w:val="1"/>
        </w:rPr>
        <w:t> </w:t>
      </w:r>
      <w:r w:rsidRPr="009D1A3D">
        <w:rPr>
          <w:rFonts w:eastAsia="Times New Roman" w:cstheme="minorHAnsi"/>
          <w:color w:val="222222"/>
        </w:rPr>
        <w:t>continuity of services.  LEAs must make any necessary updates to existing plans to conform with the USDE requirements within 30 days of receipt of ARP-</w:t>
      </w:r>
      <w:r w:rsidRPr="009D1A3D">
        <w:rPr>
          <w:rFonts w:eastAsia="Times New Roman" w:cstheme="minorHAnsi"/>
          <w:color w:val="222222"/>
          <w:spacing w:val="-38"/>
        </w:rPr>
        <w:t> </w:t>
      </w:r>
      <w:r w:rsidRPr="009D1A3D">
        <w:rPr>
          <w:rFonts w:eastAsia="Times New Roman" w:cstheme="minorHAnsi"/>
          <w:color w:val="222222"/>
        </w:rPr>
        <w:t>ESSER funds and to review plan </w:t>
      </w:r>
      <w:r w:rsidRPr="009D1A3D">
        <w:rPr>
          <w:rFonts w:eastAsia="Times New Roman" w:cstheme="minorHAnsi"/>
          <w:i/>
          <w:iCs/>
          <w:color w:val="222222"/>
        </w:rPr>
        <w:t>(and revise if appropriate)</w:t>
      </w:r>
      <w:r w:rsidRPr="009D1A3D">
        <w:rPr>
          <w:rFonts w:eastAsia="Times New Roman" w:cstheme="minorHAnsi"/>
          <w:color w:val="222222"/>
        </w:rPr>
        <w:t> every six months thereafter (until September 30, 2023).</w:t>
      </w:r>
    </w:p>
    <w:p w14:paraId="30559F3F" w14:textId="77777777" w:rsidR="009D1A3D" w:rsidRPr="009D1A3D" w:rsidRDefault="009D1A3D" w:rsidP="009D1A3D">
      <w:pPr>
        <w:shd w:val="clear" w:color="auto" w:fill="FFFFFF"/>
        <w:spacing w:after="0" w:line="240" w:lineRule="auto"/>
        <w:rPr>
          <w:rFonts w:eastAsia="Times New Roman" w:cstheme="minorHAnsi"/>
          <w:color w:val="222222"/>
        </w:rPr>
      </w:pPr>
    </w:p>
    <w:p w14:paraId="5FCB0375" w14:textId="0722CE37" w:rsidR="009D1A3D" w:rsidRPr="009D1A3D" w:rsidRDefault="009D1A3D" w:rsidP="009D1A3D">
      <w:pPr>
        <w:shd w:val="clear" w:color="auto" w:fill="FFFFFF"/>
        <w:spacing w:after="0" w:line="240" w:lineRule="auto"/>
        <w:ind w:left="720" w:right="518"/>
        <w:rPr>
          <w:rFonts w:eastAsia="Times New Roman" w:cstheme="minorHAnsi"/>
          <w:color w:val="222222"/>
        </w:rPr>
      </w:pPr>
      <w:r w:rsidRPr="009D1A3D">
        <w:rPr>
          <w:rFonts w:eastAsia="Times New Roman" w:cstheme="minorHAnsi"/>
          <w:color w:val="222222"/>
        </w:rPr>
        <w:t>1.      </w:t>
      </w:r>
      <w:r w:rsidR="00C07742" w:rsidRPr="0060015E">
        <w:rPr>
          <w:rFonts w:eastAsia="Times New Roman" w:cstheme="minorHAnsi"/>
          <w:b/>
          <w:bCs/>
          <w:color w:val="222222"/>
          <w:u w:val="single"/>
        </w:rPr>
        <w:t xml:space="preserve">https://www.henryjohnsoncs.org/wp-content/uploads/2020/07/Henry-Johnson-Charter-School-Reopening-Plan-2020-2021.pdf </w:t>
      </w:r>
      <w:r w:rsidR="003B4B37" w:rsidRPr="0060015E">
        <w:rPr>
          <w:rFonts w:eastAsia="Times New Roman" w:cstheme="minorHAnsi"/>
          <w:color w:val="222222"/>
        </w:rPr>
        <w:t>This link points to</w:t>
      </w:r>
      <w:r w:rsidR="003B4B37" w:rsidRPr="0060015E">
        <w:rPr>
          <w:rFonts w:eastAsia="Times New Roman" w:cstheme="minorHAnsi"/>
          <w:b/>
          <w:bCs/>
          <w:color w:val="222222"/>
          <w:u w:val="single"/>
        </w:rPr>
        <w:t xml:space="preserve"> </w:t>
      </w:r>
      <w:r w:rsidR="00175C4B" w:rsidRPr="0060015E">
        <w:rPr>
          <w:rFonts w:eastAsia="Times New Roman" w:cstheme="minorHAnsi"/>
          <w:color w:val="222222"/>
        </w:rPr>
        <w:t>HJCS’</w:t>
      </w:r>
      <w:r w:rsidRPr="009D1A3D">
        <w:rPr>
          <w:rFonts w:eastAsia="Times New Roman" w:cstheme="minorHAnsi"/>
          <w:color w:val="222222"/>
        </w:rPr>
        <w:t> most current re-opening/return to in-person learning plan </w:t>
      </w:r>
      <w:r w:rsidR="003B4B37" w:rsidRPr="0060015E">
        <w:rPr>
          <w:rFonts w:eastAsia="Times New Roman" w:cstheme="minorHAnsi"/>
          <w:color w:val="222222"/>
        </w:rPr>
        <w:t>and</w:t>
      </w:r>
      <w:r w:rsidRPr="009D1A3D">
        <w:rPr>
          <w:rFonts w:eastAsia="Times New Roman" w:cstheme="minorHAnsi"/>
          <w:color w:val="222222"/>
        </w:rPr>
        <w:t xml:space="preserve"> allows plans to be directly communicated to students, parents or legal guardians, school staff, and other stakeholders.   </w:t>
      </w:r>
      <w:r w:rsidR="00175C4B" w:rsidRPr="0060015E">
        <w:rPr>
          <w:rFonts w:eastAsia="Times New Roman" w:cstheme="minorHAnsi"/>
          <w:color w:val="222222"/>
        </w:rPr>
        <w:t xml:space="preserve">The plan will also be </w:t>
      </w:r>
      <w:r w:rsidR="0080745D" w:rsidRPr="0060015E">
        <w:rPr>
          <w:rFonts w:eastAsia="Times New Roman" w:cstheme="minorHAnsi"/>
          <w:color w:val="222222"/>
        </w:rPr>
        <w:t>made available in hard copy to those who request it.</w:t>
      </w:r>
    </w:p>
    <w:p w14:paraId="0A509BF7" w14:textId="77777777" w:rsidR="009D1A3D" w:rsidRPr="009D1A3D" w:rsidRDefault="009D1A3D" w:rsidP="009D1A3D">
      <w:pPr>
        <w:shd w:val="clear" w:color="auto" w:fill="FFFFFF"/>
        <w:spacing w:after="0" w:line="240" w:lineRule="auto"/>
        <w:ind w:right="518"/>
        <w:rPr>
          <w:rFonts w:eastAsia="Times New Roman" w:cstheme="minorHAnsi"/>
          <w:color w:val="222222"/>
        </w:rPr>
      </w:pPr>
      <w:r w:rsidRPr="009D1A3D">
        <w:rPr>
          <w:rFonts w:eastAsia="Times New Roman" w:cstheme="minorHAnsi"/>
          <w:color w:val="222222"/>
        </w:rPr>
        <w:t> </w:t>
      </w:r>
    </w:p>
    <w:p w14:paraId="517BFAE4" w14:textId="08B0FB4C" w:rsidR="009D1A3D" w:rsidRPr="009D1A3D" w:rsidRDefault="009D1A3D" w:rsidP="009D1A3D">
      <w:pPr>
        <w:shd w:val="clear" w:color="auto" w:fill="FFFFFF"/>
        <w:spacing w:after="0" w:line="240" w:lineRule="auto"/>
        <w:ind w:left="720" w:right="518"/>
        <w:rPr>
          <w:rFonts w:eastAsia="Times New Roman" w:cstheme="minorHAnsi"/>
          <w:color w:val="222222"/>
        </w:rPr>
      </w:pPr>
      <w:r w:rsidRPr="009D1A3D">
        <w:rPr>
          <w:rFonts w:eastAsia="Times New Roman" w:cstheme="minorHAnsi"/>
          <w:color w:val="222222"/>
        </w:rPr>
        <w:t>2.      </w:t>
      </w:r>
      <w:r w:rsidR="00191AD2" w:rsidRPr="0060015E">
        <w:rPr>
          <w:rFonts w:eastAsia="Times New Roman" w:cstheme="minorHAnsi"/>
          <w:color w:val="222222"/>
        </w:rPr>
        <w:t>HJCS will</w:t>
      </w:r>
      <w:r w:rsidRPr="009D1A3D">
        <w:rPr>
          <w:rFonts w:eastAsia="Times New Roman" w:cstheme="minorHAnsi"/>
          <w:color w:val="222222"/>
        </w:rPr>
        <w:t xml:space="preserve"> periodically, </w:t>
      </w:r>
      <w:r w:rsidRPr="009D1A3D">
        <w:rPr>
          <w:rFonts w:eastAsia="Times New Roman" w:cstheme="minorHAnsi"/>
          <w:i/>
          <w:iCs/>
          <w:color w:val="222222"/>
        </w:rPr>
        <w:t>but no less frequently than every six months (through September 30, 2023), </w:t>
      </w:r>
      <w:r w:rsidRPr="009D1A3D">
        <w:rPr>
          <w:rFonts w:eastAsia="Times New Roman" w:cstheme="minorHAnsi"/>
          <w:color w:val="222222"/>
        </w:rPr>
        <w:t>review and (as appropriate) revise its Return-to In-Person Instruction Plan.  Consistent with section 2001(i)(2) of the ARP Act, </w:t>
      </w:r>
      <w:r w:rsidRPr="009D1A3D">
        <w:rPr>
          <w:rFonts w:eastAsia="Times New Roman" w:cstheme="minorHAnsi"/>
          <w:i/>
          <w:iCs/>
          <w:color w:val="222222"/>
        </w:rPr>
        <w:t xml:space="preserve">which requires an </w:t>
      </w:r>
      <w:r w:rsidR="0024358E" w:rsidRPr="0060015E">
        <w:rPr>
          <w:rFonts w:eastAsia="Times New Roman" w:cstheme="minorHAnsi"/>
          <w:i/>
          <w:iCs/>
          <w:color w:val="222222"/>
        </w:rPr>
        <w:t>HJCS</w:t>
      </w:r>
      <w:r w:rsidRPr="009D1A3D">
        <w:rPr>
          <w:rFonts w:eastAsia="Times New Roman" w:cstheme="minorHAnsi"/>
          <w:i/>
          <w:iCs/>
          <w:color w:val="222222"/>
        </w:rPr>
        <w:t xml:space="preserve"> to seek public comment on the development of its plan, </w:t>
      </w:r>
      <w:r w:rsidR="0024358E" w:rsidRPr="0060015E">
        <w:rPr>
          <w:rFonts w:eastAsia="Times New Roman" w:cstheme="minorHAnsi"/>
          <w:color w:val="222222"/>
        </w:rPr>
        <w:t>HJCS</w:t>
      </w:r>
      <w:r w:rsidRPr="009D1A3D">
        <w:rPr>
          <w:rFonts w:eastAsia="Times New Roman" w:cstheme="minorHAnsi"/>
          <w:color w:val="222222"/>
        </w:rPr>
        <w:t xml:space="preserve"> must seek public input and take such input into account in determining whether to revise its plan and, </w:t>
      </w:r>
      <w:r w:rsidRPr="009D1A3D">
        <w:rPr>
          <w:rFonts w:eastAsia="Times New Roman" w:cstheme="minorHAnsi"/>
          <w:i/>
          <w:iCs/>
          <w:color w:val="222222"/>
        </w:rPr>
        <w:t>if it determines revisions are necessary,</w:t>
      </w:r>
      <w:r w:rsidRPr="009D1A3D">
        <w:rPr>
          <w:rFonts w:eastAsia="Times New Roman" w:cstheme="minorHAnsi"/>
          <w:color w:val="222222"/>
        </w:rPr>
        <w:t xml:space="preserve"> on the revisions it makes to its plan, </w:t>
      </w:r>
      <w:r w:rsidR="0024358E" w:rsidRPr="0060015E">
        <w:rPr>
          <w:rFonts w:eastAsia="Times New Roman" w:cstheme="minorHAnsi"/>
          <w:color w:val="222222"/>
        </w:rPr>
        <w:t>HJCS</w:t>
      </w:r>
      <w:r w:rsidRPr="009D1A3D">
        <w:rPr>
          <w:rFonts w:eastAsia="Times New Roman" w:cstheme="minorHAnsi"/>
          <w:color w:val="222222"/>
        </w:rPr>
        <w:t xml:space="preserve"> must seek public input on whether to revise its plan and on any revisions to its plan no less frequently than every six months </w:t>
      </w:r>
      <w:r w:rsidRPr="009D1A3D">
        <w:rPr>
          <w:rFonts w:eastAsia="Times New Roman" w:cstheme="minorHAnsi"/>
          <w:i/>
          <w:iCs/>
          <w:color w:val="222222"/>
        </w:rPr>
        <w:t>(taking into consideration the timing of significant changes to CDC guidance on reopening schools)</w:t>
      </w:r>
      <w:r w:rsidRPr="009D1A3D">
        <w:rPr>
          <w:rFonts w:eastAsia="Times New Roman" w:cstheme="minorHAnsi"/>
          <w:color w:val="222222"/>
        </w:rPr>
        <w:t xml:space="preserve">.  If </w:t>
      </w:r>
      <w:r w:rsidR="0024358E" w:rsidRPr="0060015E">
        <w:rPr>
          <w:rFonts w:eastAsia="Times New Roman" w:cstheme="minorHAnsi"/>
          <w:color w:val="222222"/>
        </w:rPr>
        <w:t>HJCS</w:t>
      </w:r>
      <w:r w:rsidRPr="009D1A3D">
        <w:rPr>
          <w:rFonts w:eastAsia="Times New Roman" w:cstheme="minorHAnsi"/>
          <w:color w:val="222222"/>
        </w:rPr>
        <w:t xml:space="preserve"> revises its plan, the revised plan must address each of the aspects of safety currently recommended by the CDC or, if the CDC has updated its safety recommendations at the time </w:t>
      </w:r>
      <w:r w:rsidR="0024358E" w:rsidRPr="0060015E">
        <w:rPr>
          <w:rFonts w:eastAsia="Times New Roman" w:cstheme="minorHAnsi"/>
          <w:color w:val="222222"/>
        </w:rPr>
        <w:t>HJCS</w:t>
      </w:r>
      <w:r w:rsidRPr="009D1A3D">
        <w:rPr>
          <w:rFonts w:eastAsia="Times New Roman" w:cstheme="minorHAnsi"/>
          <w:color w:val="222222"/>
        </w:rPr>
        <w:t xml:space="preserve"> is revising its plan, each of the updated safety recommendations.</w:t>
      </w:r>
    </w:p>
    <w:p w14:paraId="3323C7DC" w14:textId="77777777" w:rsidR="00C8186B" w:rsidRPr="0060015E" w:rsidRDefault="00C8186B" w:rsidP="009D1A3D">
      <w:pPr>
        <w:shd w:val="clear" w:color="auto" w:fill="FFFFFF"/>
        <w:spacing w:after="0" w:line="240" w:lineRule="auto"/>
        <w:ind w:left="720" w:right="518"/>
        <w:rPr>
          <w:rFonts w:eastAsia="Times New Roman" w:cstheme="minorHAnsi"/>
          <w:color w:val="222222"/>
        </w:rPr>
      </w:pPr>
    </w:p>
    <w:p w14:paraId="1C54E475" w14:textId="7DBA3401" w:rsidR="009D1A3D" w:rsidRPr="009D1A3D" w:rsidRDefault="00C8186B" w:rsidP="00A05F65">
      <w:pPr>
        <w:shd w:val="clear" w:color="auto" w:fill="FFFFFF"/>
        <w:spacing w:after="0" w:line="240" w:lineRule="auto"/>
        <w:ind w:right="518"/>
        <w:rPr>
          <w:rFonts w:eastAsia="Times New Roman" w:cstheme="minorHAnsi"/>
          <w:color w:val="222222"/>
        </w:rPr>
      </w:pPr>
      <w:r w:rsidRPr="0060015E">
        <w:rPr>
          <w:rFonts w:eastAsia="Times New Roman" w:cstheme="minorHAnsi"/>
          <w:color w:val="222222"/>
        </w:rPr>
        <w:t>HJCS</w:t>
      </w:r>
      <w:r w:rsidR="009D1A3D" w:rsidRPr="009D1A3D">
        <w:rPr>
          <w:rFonts w:eastAsia="Times New Roman" w:cstheme="minorHAnsi"/>
          <w:color w:val="222222"/>
        </w:rPr>
        <w:t xml:space="preserve"> will review and regularly update </w:t>
      </w:r>
      <w:r w:rsidR="009D1A3D" w:rsidRPr="009D1A3D">
        <w:rPr>
          <w:rFonts w:eastAsia="Times New Roman" w:cstheme="minorHAnsi"/>
          <w:i/>
          <w:iCs/>
          <w:color w:val="222222"/>
        </w:rPr>
        <w:t>(at least every six months through September 30, 2023) </w:t>
      </w:r>
      <w:r w:rsidR="009D1A3D" w:rsidRPr="009D1A3D">
        <w:rPr>
          <w:rFonts w:eastAsia="Times New Roman" w:cstheme="minorHAnsi"/>
          <w:color w:val="222222"/>
        </w:rPr>
        <w:t>its plan for in-person instruction</w:t>
      </w:r>
      <w:r w:rsidR="004562D3" w:rsidRPr="0060015E">
        <w:rPr>
          <w:rFonts w:eastAsia="Times New Roman" w:cstheme="minorHAnsi"/>
          <w:color w:val="222222"/>
        </w:rPr>
        <w:t xml:space="preserve"> at regularl</w:t>
      </w:r>
      <w:r w:rsidR="00F64C48" w:rsidRPr="0060015E">
        <w:rPr>
          <w:rFonts w:eastAsia="Times New Roman" w:cstheme="minorHAnsi"/>
          <w:color w:val="222222"/>
        </w:rPr>
        <w:t>y scheduled meetings with a cross section of stake holders including staf</w:t>
      </w:r>
      <w:r w:rsidR="00FC5EA5" w:rsidRPr="0060015E">
        <w:rPr>
          <w:rFonts w:eastAsia="Times New Roman" w:cstheme="minorHAnsi"/>
          <w:color w:val="222222"/>
        </w:rPr>
        <w:t>f</w:t>
      </w:r>
      <w:r w:rsidR="00F64C48" w:rsidRPr="0060015E">
        <w:rPr>
          <w:rFonts w:eastAsia="Times New Roman" w:cstheme="minorHAnsi"/>
          <w:color w:val="222222"/>
        </w:rPr>
        <w:t xml:space="preserve">, parents, and </w:t>
      </w:r>
      <w:r w:rsidR="00FC5EA5" w:rsidRPr="0060015E">
        <w:rPr>
          <w:rFonts w:eastAsia="Times New Roman" w:cstheme="minorHAnsi"/>
          <w:color w:val="222222"/>
        </w:rPr>
        <w:t>Board members</w:t>
      </w:r>
      <w:r w:rsidR="009D1A3D" w:rsidRPr="009D1A3D">
        <w:rPr>
          <w:rFonts w:eastAsia="Times New Roman" w:cstheme="minorHAnsi"/>
          <w:color w:val="222222"/>
        </w:rPr>
        <w:t xml:space="preserve">, </w:t>
      </w:r>
      <w:r w:rsidR="00FC5EA5" w:rsidRPr="0060015E">
        <w:rPr>
          <w:rFonts w:eastAsia="Times New Roman" w:cstheme="minorHAnsi"/>
          <w:color w:val="222222"/>
        </w:rPr>
        <w:t>and</w:t>
      </w:r>
      <w:r w:rsidR="009D1A3D" w:rsidRPr="009D1A3D">
        <w:rPr>
          <w:rFonts w:eastAsia="Times New Roman" w:cstheme="minorHAnsi"/>
          <w:color w:val="222222"/>
        </w:rPr>
        <w:t xml:space="preserve"> public comment</w:t>
      </w:r>
      <w:r w:rsidR="00FC5EA5" w:rsidRPr="0060015E">
        <w:rPr>
          <w:rFonts w:eastAsia="Times New Roman" w:cstheme="minorHAnsi"/>
          <w:color w:val="222222"/>
        </w:rPr>
        <w:t>s</w:t>
      </w:r>
      <w:r w:rsidR="009D1A3D" w:rsidRPr="009D1A3D">
        <w:rPr>
          <w:rFonts w:eastAsia="Times New Roman" w:cstheme="minorHAnsi"/>
          <w:color w:val="222222"/>
        </w:rPr>
        <w:t xml:space="preserve"> will be collected</w:t>
      </w:r>
      <w:r w:rsidR="00FC5EA5" w:rsidRPr="0060015E">
        <w:rPr>
          <w:rFonts w:eastAsia="Times New Roman" w:cstheme="minorHAnsi"/>
          <w:color w:val="222222"/>
        </w:rPr>
        <w:t xml:space="preserve"> via the </w:t>
      </w:r>
      <w:r w:rsidR="009416EB" w:rsidRPr="0060015E">
        <w:rPr>
          <w:rFonts w:eastAsia="Times New Roman" w:cstheme="minorHAnsi"/>
          <w:color w:val="222222"/>
        </w:rPr>
        <w:t>website</w:t>
      </w:r>
      <w:r w:rsidR="009D1A3D" w:rsidRPr="009D1A3D">
        <w:rPr>
          <w:rFonts w:eastAsia="Times New Roman" w:cstheme="minorHAnsi"/>
          <w:color w:val="222222"/>
        </w:rPr>
        <w:t>.</w:t>
      </w:r>
    </w:p>
    <w:p w14:paraId="775FBDA4" w14:textId="77777777" w:rsidR="00F64296" w:rsidRPr="0060015E" w:rsidRDefault="00F64296" w:rsidP="00A22948">
      <w:pPr>
        <w:rPr>
          <w:rFonts w:cstheme="minorHAnsi"/>
        </w:rPr>
      </w:pPr>
    </w:p>
    <w:sectPr w:rsidR="00F64296" w:rsidRPr="00600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174"/>
    <w:multiLevelType w:val="hybridMultilevel"/>
    <w:tmpl w:val="07605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2948"/>
    <w:rsid w:val="00175C4B"/>
    <w:rsid w:val="00191AD2"/>
    <w:rsid w:val="0024358E"/>
    <w:rsid w:val="00315976"/>
    <w:rsid w:val="003B4B37"/>
    <w:rsid w:val="0041184B"/>
    <w:rsid w:val="004562D3"/>
    <w:rsid w:val="00505C63"/>
    <w:rsid w:val="0060015E"/>
    <w:rsid w:val="007A38F2"/>
    <w:rsid w:val="0080745D"/>
    <w:rsid w:val="00894786"/>
    <w:rsid w:val="00912A3B"/>
    <w:rsid w:val="009416EB"/>
    <w:rsid w:val="009451A8"/>
    <w:rsid w:val="00950D29"/>
    <w:rsid w:val="009D1A3D"/>
    <w:rsid w:val="00A05F65"/>
    <w:rsid w:val="00A22948"/>
    <w:rsid w:val="00A53EC4"/>
    <w:rsid w:val="00A857C7"/>
    <w:rsid w:val="00AF136E"/>
    <w:rsid w:val="00BD0AC0"/>
    <w:rsid w:val="00C07742"/>
    <w:rsid w:val="00C6297D"/>
    <w:rsid w:val="00C8186B"/>
    <w:rsid w:val="00E72AAA"/>
    <w:rsid w:val="00E8423E"/>
    <w:rsid w:val="00EE1F6C"/>
    <w:rsid w:val="00F64296"/>
    <w:rsid w:val="00F64C48"/>
    <w:rsid w:val="00FC5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A4E0"/>
  <w15:chartTrackingRefBased/>
  <w15:docId w15:val="{19190A70-35D4-49AF-9F97-A0AE7A86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948"/>
    <w:pPr>
      <w:ind w:left="720"/>
      <w:contextualSpacing/>
    </w:pPr>
  </w:style>
  <w:style w:type="table" w:styleId="TableGrid">
    <w:name w:val="Table Grid"/>
    <w:basedOn w:val="TableNormal"/>
    <w:uiPriority w:val="59"/>
    <w:rsid w:val="00A22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2948"/>
    <w:rPr>
      <w:color w:val="0000FF" w:themeColor="hyperlink"/>
      <w:u w:val="single"/>
    </w:rPr>
  </w:style>
  <w:style w:type="character" w:styleId="UnresolvedMention">
    <w:name w:val="Unresolved Mention"/>
    <w:basedOn w:val="DefaultParagraphFont"/>
    <w:uiPriority w:val="99"/>
    <w:semiHidden/>
    <w:unhideWhenUsed/>
    <w:rsid w:val="00A22948"/>
    <w:rPr>
      <w:color w:val="605E5C"/>
      <w:shd w:val="clear" w:color="auto" w:fill="E1DFDD"/>
    </w:rPr>
  </w:style>
  <w:style w:type="paragraph" w:styleId="NormalWeb">
    <w:name w:val="Normal (Web)"/>
    <w:basedOn w:val="Normal"/>
    <w:uiPriority w:val="99"/>
    <w:semiHidden/>
    <w:unhideWhenUsed/>
    <w:rsid w:val="009D1A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37645">
      <w:bodyDiv w:val="1"/>
      <w:marLeft w:val="0"/>
      <w:marRight w:val="0"/>
      <w:marTop w:val="0"/>
      <w:marBottom w:val="0"/>
      <w:divBdr>
        <w:top w:val="none" w:sz="0" w:space="0" w:color="auto"/>
        <w:left w:val="none" w:sz="0" w:space="0" w:color="auto"/>
        <w:bottom w:val="none" w:sz="0" w:space="0" w:color="auto"/>
        <w:right w:val="none" w:sz="0" w:space="0" w:color="auto"/>
      </w:divBdr>
      <w:divsChild>
        <w:div w:id="1117917542">
          <w:marLeft w:val="0"/>
          <w:marRight w:val="0"/>
          <w:marTop w:val="0"/>
          <w:marBottom w:val="0"/>
          <w:divBdr>
            <w:top w:val="none" w:sz="0" w:space="0" w:color="auto"/>
            <w:left w:val="none" w:sz="0" w:space="0" w:color="auto"/>
            <w:bottom w:val="none" w:sz="0" w:space="0" w:color="auto"/>
            <w:right w:val="none" w:sz="0" w:space="0" w:color="auto"/>
          </w:divBdr>
        </w:div>
        <w:div w:id="140580318">
          <w:marLeft w:val="0"/>
          <w:marRight w:val="0"/>
          <w:marTop w:val="0"/>
          <w:marBottom w:val="0"/>
          <w:divBdr>
            <w:top w:val="none" w:sz="0" w:space="0" w:color="auto"/>
            <w:left w:val="none" w:sz="0" w:space="0" w:color="auto"/>
            <w:bottom w:val="none" w:sz="0" w:space="0" w:color="auto"/>
            <w:right w:val="none" w:sz="0" w:space="0" w:color="auto"/>
          </w:divBdr>
        </w:div>
        <w:div w:id="1792699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ryjohnsoncs.org/resources" TargetMode="External"/><Relationship Id="rId3" Type="http://schemas.openxmlformats.org/officeDocument/2006/relationships/settings" Target="settings.xml"/><Relationship Id="rId7" Type="http://schemas.openxmlformats.org/officeDocument/2006/relationships/hyperlink" Target="mailto:scheek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hudson@henryjohnsoncs.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Mitchell</dc:creator>
  <cp:keywords/>
  <dc:description/>
  <cp:lastModifiedBy>Dustin Mitchell</cp:lastModifiedBy>
  <cp:revision>29</cp:revision>
  <dcterms:created xsi:type="dcterms:W3CDTF">2021-08-18T13:34:00Z</dcterms:created>
  <dcterms:modified xsi:type="dcterms:W3CDTF">2021-08-19T13:43:00Z</dcterms:modified>
</cp:coreProperties>
</file>